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86C0" w14:textId="35F35945" w:rsidR="00144A98" w:rsidRDefault="00144A98" w:rsidP="00144A98">
      <w:pPr>
        <w:jc w:val="right"/>
      </w:pPr>
      <w:r>
        <w:t>P</w:t>
      </w:r>
      <w:r>
        <w:t>õ</w:t>
      </w:r>
      <w:r>
        <w:t>hja-P</w:t>
      </w:r>
      <w:r>
        <w:t>ä</w:t>
      </w:r>
      <w:r>
        <w:t>rnumaal, 19. jaanuaril 2025</w:t>
      </w:r>
    </w:p>
    <w:p w14:paraId="33CE0161" w14:textId="5E6F6E7C" w:rsidR="00E25813" w:rsidRPr="00BE53F9" w:rsidRDefault="00E25813" w:rsidP="00E25813">
      <w:pPr>
        <w:jc w:val="center"/>
        <w:rPr>
          <w:b/>
          <w:bCs/>
        </w:rPr>
      </w:pPr>
      <w:r w:rsidRPr="00BE53F9">
        <w:rPr>
          <w:b/>
          <w:bCs/>
        </w:rPr>
        <w:t>MT</w:t>
      </w:r>
      <w:r w:rsidRPr="00BE53F9">
        <w:rPr>
          <w:b/>
          <w:bCs/>
        </w:rPr>
        <w:t>Ü</w:t>
      </w:r>
      <w:r w:rsidRPr="00BE53F9">
        <w:rPr>
          <w:b/>
          <w:bCs/>
        </w:rPr>
        <w:t xml:space="preserve"> Looduse ja Inimeste Eest</w:t>
      </w:r>
    </w:p>
    <w:p w14:paraId="3D45FB75" w14:textId="3C6AC08C" w:rsidR="00BE53F9" w:rsidRPr="00BE53F9" w:rsidRDefault="00BE53F9" w:rsidP="00E25813">
      <w:pPr>
        <w:jc w:val="center"/>
        <w:rPr>
          <w:b/>
          <w:bCs/>
        </w:rPr>
      </w:pPr>
      <w:r w:rsidRPr="00BE53F9">
        <w:rPr>
          <w:b/>
          <w:bCs/>
        </w:rPr>
        <w:t>t</w:t>
      </w:r>
      <w:r w:rsidRPr="00BE53F9">
        <w:rPr>
          <w:b/>
          <w:bCs/>
        </w:rPr>
        <w:t>ä</w:t>
      </w:r>
      <w:r w:rsidRPr="00BE53F9">
        <w:rPr>
          <w:b/>
          <w:bCs/>
        </w:rPr>
        <w:t>iendav arvamus ja ettepanekud</w:t>
      </w:r>
    </w:p>
    <w:p w14:paraId="7CEA5DDA" w14:textId="4236287D" w:rsidR="00BE53F9" w:rsidRPr="00BE53F9" w:rsidRDefault="00BE53F9" w:rsidP="00BE53F9">
      <w:pPr>
        <w:jc w:val="center"/>
        <w:rPr>
          <w:b/>
          <w:bCs/>
        </w:rPr>
      </w:pPr>
      <w:r w:rsidRPr="00BE53F9">
        <w:rPr>
          <w:b/>
          <w:bCs/>
        </w:rPr>
        <w:t>„</w:t>
      </w:r>
      <w:r w:rsidRPr="00BE53F9">
        <w:rPr>
          <w:b/>
          <w:bCs/>
        </w:rPr>
        <w:t>P</w:t>
      </w:r>
      <w:r w:rsidRPr="00BE53F9">
        <w:rPr>
          <w:b/>
          <w:bCs/>
        </w:rPr>
        <w:t>Õ</w:t>
      </w:r>
      <w:r w:rsidRPr="00BE53F9">
        <w:rPr>
          <w:b/>
          <w:bCs/>
        </w:rPr>
        <w:t>HJA-P</w:t>
      </w:r>
      <w:r w:rsidRPr="00BE53F9">
        <w:rPr>
          <w:b/>
          <w:bCs/>
        </w:rPr>
        <w:t>Ä</w:t>
      </w:r>
      <w:r w:rsidRPr="00BE53F9">
        <w:rPr>
          <w:b/>
          <w:bCs/>
        </w:rPr>
        <w:t>RNUMAA VALLA TUULEPARKIDE ERIPLANEERINGU ASUKOHA EELVALIK JA KESKKONNAM</w:t>
      </w:r>
      <w:r w:rsidRPr="00BE53F9">
        <w:rPr>
          <w:b/>
          <w:bCs/>
        </w:rPr>
        <w:t>Õ</w:t>
      </w:r>
      <w:r w:rsidRPr="00BE53F9">
        <w:rPr>
          <w:b/>
          <w:bCs/>
        </w:rPr>
        <w:t>JU STRATEEGILISE HINDAMISE I ETAPI ARUANNE (redaktsioon: november 2024)</w:t>
      </w:r>
      <w:r w:rsidRPr="00BE53F9">
        <w:rPr>
          <w:b/>
          <w:bCs/>
        </w:rPr>
        <w:t>“</w:t>
      </w:r>
    </w:p>
    <w:p w14:paraId="736ACC8F" w14:textId="22CF93E2" w:rsidR="00BE53F9" w:rsidRPr="00BE53F9" w:rsidRDefault="00BE53F9" w:rsidP="00BE53F9">
      <w:pPr>
        <w:jc w:val="center"/>
        <w:rPr>
          <w:b/>
          <w:bCs/>
        </w:rPr>
      </w:pPr>
      <w:r w:rsidRPr="00BE53F9">
        <w:rPr>
          <w:b/>
          <w:bCs/>
        </w:rPr>
        <w:t>kohta</w:t>
      </w:r>
    </w:p>
    <w:p w14:paraId="55216346" w14:textId="77777777" w:rsidR="00BE53F9" w:rsidRDefault="00BE53F9" w:rsidP="00E25813">
      <w:pPr>
        <w:jc w:val="center"/>
      </w:pPr>
    </w:p>
    <w:p w14:paraId="0909F5A0" w14:textId="16721DAF" w:rsidR="00506292" w:rsidRDefault="00BE53F9" w:rsidP="00C23058">
      <w:r>
        <w:t>MT</w:t>
      </w:r>
      <w:r>
        <w:t>Ü</w:t>
      </w:r>
      <w:r>
        <w:t xml:space="preserve"> </w:t>
      </w:r>
      <w:r w:rsidR="00506292">
        <w:t>Looduse ja Inimeste Eest</w:t>
      </w:r>
      <w:r w:rsidR="00357541">
        <w:t xml:space="preserve"> (</w:t>
      </w:r>
      <w:r w:rsidR="00357541">
        <w:t>„</w:t>
      </w:r>
      <w:r w:rsidR="00357541">
        <w:t>MT</w:t>
      </w:r>
      <w:r w:rsidR="00357541">
        <w:t>Ü“</w:t>
      </w:r>
      <w:r w:rsidR="00357541">
        <w:t>)</w:t>
      </w:r>
      <w:r w:rsidR="00506292">
        <w:t xml:space="preserve"> leiab, et P</w:t>
      </w:r>
      <w:r w:rsidR="00506292">
        <w:t>õ</w:t>
      </w:r>
      <w:r w:rsidR="00506292">
        <w:t>hja-P</w:t>
      </w:r>
      <w:r w:rsidR="00506292">
        <w:t>ä</w:t>
      </w:r>
      <w:r w:rsidR="00506292">
        <w:t>rnumaa valla tuuleparkide eriplaneeringu keskkonnam</w:t>
      </w:r>
      <w:r w:rsidR="00506292">
        <w:t>õ</w:t>
      </w:r>
      <w:r w:rsidR="00506292">
        <w:t>ju strateegilise hindamise I etapi aruandes (</w:t>
      </w:r>
      <w:r w:rsidR="00506292">
        <w:t>„</w:t>
      </w:r>
      <w:r w:rsidR="00506292">
        <w:t>KSH aruanne</w:t>
      </w:r>
      <w:r w:rsidR="00506292">
        <w:t>“</w:t>
      </w:r>
      <w:r w:rsidR="00506292">
        <w:t xml:space="preserve">) viidatud </w:t>
      </w:r>
      <w:r w:rsidR="00C23058" w:rsidRPr="00C23058">
        <w:t xml:space="preserve">uuringud </w:t>
      </w:r>
      <w:r w:rsidR="00506292">
        <w:t>ja modelleeringud, mis k</w:t>
      </w:r>
      <w:r w:rsidR="00506292">
        <w:t>ä</w:t>
      </w:r>
      <w:r w:rsidR="00506292">
        <w:t>sitlevad m</w:t>
      </w:r>
      <w:r w:rsidR="00506292">
        <w:t>ü</w:t>
      </w:r>
      <w:r w:rsidR="00506292">
        <w:t xml:space="preserve">ra, sh infraheli, on ebaadekvaatsed. </w:t>
      </w:r>
    </w:p>
    <w:p w14:paraId="24EC9F4F" w14:textId="44F1D966" w:rsidR="00C23058" w:rsidRDefault="000044BB" w:rsidP="00C23058">
      <w:r>
        <w:t>MT</w:t>
      </w:r>
      <w:r>
        <w:t>Ü</w:t>
      </w:r>
      <w:r w:rsidR="00506292">
        <w:t xml:space="preserve"> </w:t>
      </w:r>
      <w:r w:rsidR="00357541">
        <w:t xml:space="preserve">on tellinud </w:t>
      </w:r>
      <w:r w:rsidR="00A912D2">
        <w:t>teaduslik</w:t>
      </w:r>
      <w:r w:rsidR="00357541">
        <w:t>u</w:t>
      </w:r>
      <w:r w:rsidR="00A912D2">
        <w:t xml:space="preserve"> </w:t>
      </w:r>
      <w:r w:rsidR="00C23058" w:rsidRPr="00C23058">
        <w:t>eksperthinnang</w:t>
      </w:r>
      <w:r w:rsidR="00357541">
        <w:t>u</w:t>
      </w:r>
      <w:r w:rsidR="00516E61">
        <w:t xml:space="preserve"> (lisatud k</w:t>
      </w:r>
      <w:r w:rsidR="00516E61">
        <w:t>ä</w:t>
      </w:r>
      <w:r w:rsidR="00516E61">
        <w:t>esolevale t</w:t>
      </w:r>
      <w:r w:rsidR="00516E61">
        <w:t>ä</w:t>
      </w:r>
      <w:r w:rsidR="00516E61">
        <w:t>iendavale arvamusele)</w:t>
      </w:r>
      <w:r w:rsidR="00C23058" w:rsidRPr="00C23058">
        <w:t>, mis seab kahtluse alla KSH</w:t>
      </w:r>
      <w:r w:rsidR="00506292">
        <w:t xml:space="preserve"> aruandes refereeritud teadusuuringute </w:t>
      </w:r>
      <w:r w:rsidR="00BD7EC5">
        <w:t>–</w:t>
      </w:r>
      <w:r w:rsidR="00BD7EC5">
        <w:t xml:space="preserve"> n</w:t>
      </w:r>
      <w:r w:rsidR="00BD7EC5">
        <w:t>ä</w:t>
      </w:r>
      <w:r w:rsidR="00BD7EC5">
        <w:t xml:space="preserve">iteks, Maijala (2020) ja Marshalli (2023) uuringud </w:t>
      </w:r>
      <w:r w:rsidR="00BD7EC5">
        <w:t>–</w:t>
      </w:r>
      <w:r w:rsidR="00BD7EC5">
        <w:t xml:space="preserve"> </w:t>
      </w:r>
      <w:r w:rsidR="00E45B23">
        <w:t>sobivuse tuuleelektrigeneraatorist (</w:t>
      </w:r>
      <w:r w:rsidR="00E45B23">
        <w:t>„</w:t>
      </w:r>
      <w:r w:rsidR="00E45B23">
        <w:t>tuugen</w:t>
      </w:r>
      <w:r w:rsidR="00E45B23">
        <w:t>“</w:t>
      </w:r>
      <w:r w:rsidR="00E45B23">
        <w:t>) l</w:t>
      </w:r>
      <w:r w:rsidR="00E45B23">
        <w:t>ä</w:t>
      </w:r>
      <w:r w:rsidR="00E45B23">
        <w:t>htuva m</w:t>
      </w:r>
      <w:r w:rsidR="00E45B23">
        <w:t>ü</w:t>
      </w:r>
      <w:r w:rsidR="00E45B23">
        <w:t>ra tervisem</w:t>
      </w:r>
      <w:r w:rsidR="00E45B23">
        <w:t>õ</w:t>
      </w:r>
      <w:r w:rsidR="00E45B23">
        <w:t>jude hindamiseks</w:t>
      </w:r>
      <w:r w:rsidR="00BD7EC5">
        <w:t>.</w:t>
      </w:r>
    </w:p>
    <w:p w14:paraId="23B50CCB" w14:textId="1EBC50B8" w:rsidR="005D0178" w:rsidRPr="00C23058" w:rsidRDefault="005D0178" w:rsidP="00C23058">
      <w:r>
        <w:t>Samuti seab IARO eksperthinnang kahtluse alla m</w:t>
      </w:r>
      <w:r>
        <w:t>ü</w:t>
      </w:r>
      <w:r>
        <w:t>ra, sh infram</w:t>
      </w:r>
      <w:r>
        <w:t>ü</w:t>
      </w:r>
      <w:r>
        <w:t>ra m</w:t>
      </w:r>
      <w:r>
        <w:t>õõ</w:t>
      </w:r>
      <w:r>
        <w:t>tmise metoodika sobivuse tuugenis</w:t>
      </w:r>
      <w:r>
        <w:t>t</w:t>
      </w:r>
      <w:r>
        <w:t xml:space="preserve"> l</w:t>
      </w:r>
      <w:r>
        <w:t>ä</w:t>
      </w:r>
      <w:r>
        <w:t>htuva m</w:t>
      </w:r>
      <w:r>
        <w:t>ü</w:t>
      </w:r>
      <w:r>
        <w:t xml:space="preserve">ra </w:t>
      </w:r>
      <w:r w:rsidR="002926AC">
        <w:t xml:space="preserve">adekvaatseks </w:t>
      </w:r>
      <w:r>
        <w:t>m</w:t>
      </w:r>
      <w:r>
        <w:t>õõ</w:t>
      </w:r>
      <w:r>
        <w:t>tmiseks.</w:t>
      </w:r>
    </w:p>
    <w:p w14:paraId="4091AE80" w14:textId="3A0698C2" w:rsidR="00C23058" w:rsidRPr="00C23058" w:rsidRDefault="000044BB" w:rsidP="00C23058">
      <w:r>
        <w:t>Sellest tulenevalt leiab MT</w:t>
      </w:r>
      <w:r>
        <w:t>Ü</w:t>
      </w:r>
      <w:r>
        <w:t>, et KSH aruandes aluseks v</w:t>
      </w:r>
      <w:r>
        <w:t>õ</w:t>
      </w:r>
      <w:r>
        <w:t>etud teadusuuringud ei ole piisavad tuvastamaks,</w:t>
      </w:r>
      <w:r w:rsidR="00C23058" w:rsidRPr="00C23058">
        <w:t xml:space="preserve"> et infraheli </w:t>
      </w:r>
      <w:r w:rsidR="001C2007">
        <w:t>on ohutu</w:t>
      </w:r>
      <w:r w:rsidR="00C23058" w:rsidRPr="00C23058">
        <w:t xml:space="preserve"> inimestele ja loomadele. </w:t>
      </w:r>
    </w:p>
    <w:p w14:paraId="472C33A4" w14:textId="1AA815A0" w:rsidR="00C23058" w:rsidRPr="00C23058" w:rsidRDefault="000044BB" w:rsidP="00C23058">
      <w:pPr>
        <w:rPr>
          <w:u w:val="single"/>
        </w:rPr>
      </w:pPr>
      <w:r w:rsidRPr="006745C9">
        <w:rPr>
          <w:u w:val="single"/>
        </w:rPr>
        <w:t>MT</w:t>
      </w:r>
      <w:r w:rsidRPr="006745C9">
        <w:rPr>
          <w:u w:val="single"/>
        </w:rPr>
        <w:t>Ü</w:t>
      </w:r>
      <w:r w:rsidRPr="006745C9">
        <w:rPr>
          <w:u w:val="single"/>
        </w:rPr>
        <w:t xml:space="preserve"> Looduse ja Inimeste Eest teeb </w:t>
      </w:r>
      <w:r w:rsidR="00C23058" w:rsidRPr="00C23058">
        <w:rPr>
          <w:u w:val="single"/>
        </w:rPr>
        <w:t>ettepaneku</w:t>
      </w:r>
      <w:r w:rsidR="00C23058" w:rsidRPr="00C23058">
        <w:rPr>
          <w:b/>
          <w:bCs/>
          <w:u w:val="single"/>
        </w:rPr>
        <w:t xml:space="preserve"> peatada </w:t>
      </w:r>
      <w:r w:rsidRPr="006745C9">
        <w:rPr>
          <w:b/>
          <w:bCs/>
          <w:u w:val="single"/>
        </w:rPr>
        <w:t>P</w:t>
      </w:r>
      <w:r w:rsidRPr="006745C9">
        <w:rPr>
          <w:b/>
          <w:bCs/>
          <w:u w:val="single"/>
        </w:rPr>
        <w:t>õ</w:t>
      </w:r>
      <w:r w:rsidRPr="006745C9">
        <w:rPr>
          <w:b/>
          <w:bCs/>
          <w:u w:val="single"/>
        </w:rPr>
        <w:t>hja-P</w:t>
      </w:r>
      <w:r w:rsidRPr="006745C9">
        <w:rPr>
          <w:b/>
          <w:bCs/>
          <w:u w:val="single"/>
        </w:rPr>
        <w:t>ä</w:t>
      </w:r>
      <w:r w:rsidRPr="006745C9">
        <w:rPr>
          <w:b/>
          <w:bCs/>
          <w:u w:val="single"/>
        </w:rPr>
        <w:t>rnumaa valla tuuleparkide eri</w:t>
      </w:r>
      <w:r w:rsidR="00C23058" w:rsidRPr="00C23058">
        <w:rPr>
          <w:b/>
          <w:bCs/>
          <w:u w:val="single"/>
        </w:rPr>
        <w:t>planeering</w:t>
      </w:r>
      <w:r w:rsidRPr="006745C9">
        <w:rPr>
          <w:b/>
          <w:bCs/>
          <w:u w:val="single"/>
        </w:rPr>
        <w:t>,</w:t>
      </w:r>
      <w:r w:rsidR="00C23058" w:rsidRPr="00C23058">
        <w:rPr>
          <w:b/>
          <w:bCs/>
          <w:u w:val="single"/>
        </w:rPr>
        <w:t xml:space="preserve"> kuni on</w:t>
      </w:r>
      <w:r w:rsidRPr="006745C9">
        <w:rPr>
          <w:b/>
          <w:bCs/>
          <w:u w:val="single"/>
        </w:rPr>
        <w:t xml:space="preserve"> veenvalt</w:t>
      </w:r>
      <w:r w:rsidR="000F6AC6" w:rsidRPr="006745C9">
        <w:rPr>
          <w:b/>
          <w:bCs/>
          <w:u w:val="single"/>
        </w:rPr>
        <w:t xml:space="preserve"> ja teadusp</w:t>
      </w:r>
      <w:r w:rsidR="000F6AC6" w:rsidRPr="006745C9">
        <w:rPr>
          <w:b/>
          <w:bCs/>
          <w:u w:val="single"/>
        </w:rPr>
        <w:t>õ</w:t>
      </w:r>
      <w:r w:rsidR="000F6AC6" w:rsidRPr="006745C9">
        <w:rPr>
          <w:b/>
          <w:bCs/>
          <w:u w:val="single"/>
        </w:rPr>
        <w:t>hiselt</w:t>
      </w:r>
      <w:r w:rsidR="00C23058" w:rsidRPr="00C23058">
        <w:rPr>
          <w:b/>
          <w:bCs/>
          <w:u w:val="single"/>
        </w:rPr>
        <w:t xml:space="preserve"> tuvastatud, et tuuleparkidest tulenev infraheli on inimesele</w:t>
      </w:r>
      <w:r w:rsidR="00357541">
        <w:rPr>
          <w:b/>
          <w:bCs/>
          <w:u w:val="single"/>
        </w:rPr>
        <w:t xml:space="preserve"> ja loodusele</w:t>
      </w:r>
      <w:r w:rsidR="00C23058" w:rsidRPr="00C23058">
        <w:rPr>
          <w:b/>
          <w:bCs/>
          <w:u w:val="single"/>
        </w:rPr>
        <w:t xml:space="preserve"> t</w:t>
      </w:r>
      <w:r w:rsidR="00C23058" w:rsidRPr="00C23058">
        <w:rPr>
          <w:b/>
          <w:bCs/>
          <w:u w:val="single"/>
        </w:rPr>
        <w:t>ä</w:t>
      </w:r>
      <w:r w:rsidR="00C23058" w:rsidRPr="00C23058">
        <w:rPr>
          <w:b/>
          <w:bCs/>
          <w:u w:val="single"/>
        </w:rPr>
        <w:t>iesti ohutu</w:t>
      </w:r>
      <w:r w:rsidR="00516E61" w:rsidRPr="006D0325">
        <w:rPr>
          <w:b/>
          <w:bCs/>
          <w:u w:val="single"/>
        </w:rPr>
        <w:t>,</w:t>
      </w:r>
      <w:r w:rsidR="006D0325" w:rsidRPr="006D0325">
        <w:rPr>
          <w:b/>
          <w:bCs/>
          <w:u w:val="single"/>
        </w:rPr>
        <w:t xml:space="preserve"> seda ka pikaajalise kokkupuute ehk tuulepargi m</w:t>
      </w:r>
      <w:r w:rsidR="006D0325" w:rsidRPr="006D0325">
        <w:rPr>
          <w:b/>
          <w:bCs/>
          <w:u w:val="single"/>
        </w:rPr>
        <w:t>õ</w:t>
      </w:r>
      <w:r w:rsidR="006D0325" w:rsidRPr="006D0325">
        <w:rPr>
          <w:b/>
          <w:bCs/>
          <w:u w:val="single"/>
        </w:rPr>
        <w:t>jualas elamise korral</w:t>
      </w:r>
      <w:r w:rsidR="006D0325">
        <w:rPr>
          <w:u w:val="single"/>
        </w:rPr>
        <w:t>,</w:t>
      </w:r>
      <w:r w:rsidR="00C23058" w:rsidRPr="00C23058">
        <w:rPr>
          <w:u w:val="single"/>
        </w:rPr>
        <w:t xml:space="preserve"> ning j</w:t>
      </w:r>
      <w:r w:rsidR="00C23058" w:rsidRPr="00C23058">
        <w:rPr>
          <w:u w:val="single"/>
        </w:rPr>
        <w:t>ä</w:t>
      </w:r>
      <w:r w:rsidR="00C23058" w:rsidRPr="00C23058">
        <w:rPr>
          <w:u w:val="single"/>
        </w:rPr>
        <w:t>rgida IARO soovitusi</w:t>
      </w:r>
      <w:r w:rsidR="00516E61" w:rsidRPr="006745C9">
        <w:rPr>
          <w:u w:val="single"/>
        </w:rPr>
        <w:t xml:space="preserve"> (IARO eksperthinnangu punktid 125</w:t>
      </w:r>
      <w:r w:rsidR="00516E61" w:rsidRPr="006745C9">
        <w:rPr>
          <w:u w:val="single"/>
        </w:rPr>
        <w:t>–</w:t>
      </w:r>
      <w:r w:rsidR="00516E61" w:rsidRPr="006745C9">
        <w:rPr>
          <w:u w:val="single"/>
        </w:rPr>
        <w:t>139).</w:t>
      </w:r>
    </w:p>
    <w:p w14:paraId="63456012" w14:textId="77777777" w:rsidR="00744989" w:rsidRDefault="00744989"/>
    <w:p w14:paraId="374E88A5" w14:textId="77777777" w:rsidR="001D186F" w:rsidRPr="001D186F" w:rsidRDefault="001D186F">
      <w:pPr>
        <w:rPr>
          <w:b/>
          <w:bCs/>
        </w:rPr>
      </w:pPr>
      <w:r w:rsidRPr="001D186F">
        <w:rPr>
          <w:b/>
          <w:bCs/>
        </w:rPr>
        <w:t>M</w:t>
      </w:r>
      <w:r w:rsidRPr="001D186F">
        <w:rPr>
          <w:b/>
          <w:bCs/>
        </w:rPr>
        <w:t>ä</w:t>
      </w:r>
      <w:r w:rsidRPr="001D186F">
        <w:rPr>
          <w:b/>
          <w:bCs/>
        </w:rPr>
        <w:t>rkus:</w:t>
      </w:r>
    </w:p>
    <w:p w14:paraId="6D708F04" w14:textId="59D46656" w:rsidR="00C23058" w:rsidRDefault="00C23058">
      <w:pPr>
        <w:rPr>
          <w:b/>
          <w:bCs/>
        </w:rPr>
      </w:pPr>
      <w:r w:rsidRPr="001D186F">
        <w:rPr>
          <w:b/>
          <w:bCs/>
        </w:rPr>
        <w:t>MT</w:t>
      </w:r>
      <w:r w:rsidRPr="001D186F">
        <w:rPr>
          <w:b/>
          <w:bCs/>
        </w:rPr>
        <w:t>Ü</w:t>
      </w:r>
      <w:r w:rsidRPr="001D186F">
        <w:rPr>
          <w:b/>
          <w:bCs/>
        </w:rPr>
        <w:t xml:space="preserve"> Looduse ja Inimeste Eest tellitud </w:t>
      </w:r>
      <w:r w:rsidR="001D186F" w:rsidRPr="001D186F">
        <w:rPr>
          <w:b/>
          <w:bCs/>
        </w:rPr>
        <w:t xml:space="preserve">IARO </w:t>
      </w:r>
      <w:r w:rsidRPr="001D186F">
        <w:rPr>
          <w:b/>
          <w:bCs/>
        </w:rPr>
        <w:t>ekspert</w:t>
      </w:r>
      <w:r w:rsidR="001B19A5">
        <w:rPr>
          <w:b/>
          <w:bCs/>
        </w:rPr>
        <w:t>hinnang</w:t>
      </w:r>
      <w:r w:rsidR="001D186F" w:rsidRPr="001D186F">
        <w:rPr>
          <w:b/>
          <w:bCs/>
        </w:rPr>
        <w:t xml:space="preserve"> koos selle lisadega</w:t>
      </w:r>
      <w:r w:rsidR="00FA0F8E">
        <w:rPr>
          <w:b/>
          <w:bCs/>
        </w:rPr>
        <w:t xml:space="preserve"> A ja B</w:t>
      </w:r>
      <w:r w:rsidR="001D186F" w:rsidRPr="001D186F">
        <w:rPr>
          <w:b/>
          <w:bCs/>
        </w:rPr>
        <w:t xml:space="preserve"> on MT</w:t>
      </w:r>
      <w:r w:rsidR="001D186F" w:rsidRPr="001D186F">
        <w:rPr>
          <w:b/>
          <w:bCs/>
        </w:rPr>
        <w:t>Ü</w:t>
      </w:r>
      <w:r w:rsidR="001D186F" w:rsidRPr="001D186F">
        <w:rPr>
          <w:b/>
          <w:bCs/>
        </w:rPr>
        <w:t xml:space="preserve"> Looduse ja Inimeste Eest intellektuaalomand.</w:t>
      </w:r>
      <w:r w:rsidR="001D186F">
        <w:rPr>
          <w:b/>
          <w:bCs/>
        </w:rPr>
        <w:t xml:space="preserve"> Seda tohib levitada ainult koos viitega mittetulundus</w:t>
      </w:r>
      <w:r w:rsidR="001D186F">
        <w:rPr>
          <w:b/>
          <w:bCs/>
        </w:rPr>
        <w:t>ü</w:t>
      </w:r>
      <w:r w:rsidR="001D186F">
        <w:rPr>
          <w:b/>
          <w:bCs/>
        </w:rPr>
        <w:t>hingule Looduse ja Inimeste Eest.</w:t>
      </w:r>
    </w:p>
    <w:p w14:paraId="376CCC16" w14:textId="77777777" w:rsidR="001B19A5" w:rsidRDefault="001B19A5">
      <w:pPr>
        <w:rPr>
          <w:b/>
          <w:bCs/>
        </w:rPr>
      </w:pPr>
    </w:p>
    <w:p w14:paraId="5DB35B07" w14:textId="77777777" w:rsidR="001B19A5" w:rsidRDefault="001B19A5">
      <w:pPr>
        <w:rPr>
          <w:b/>
          <w:bCs/>
        </w:rPr>
      </w:pPr>
    </w:p>
    <w:p w14:paraId="627E090E" w14:textId="099AF416" w:rsidR="001B19A5" w:rsidRPr="001B19A5" w:rsidRDefault="001B19A5">
      <w:r w:rsidRPr="001B19A5">
        <w:t>Lugupidamisega,</w:t>
      </w:r>
    </w:p>
    <w:p w14:paraId="4E818E26" w14:textId="420124C2" w:rsidR="001B19A5" w:rsidRPr="001B19A5" w:rsidRDefault="001B19A5">
      <w:r w:rsidRPr="001B19A5">
        <w:t>Urmas Maranik</w:t>
      </w:r>
    </w:p>
    <w:p w14:paraId="3A16E69D" w14:textId="345CD4DF" w:rsidR="001B19A5" w:rsidRPr="001B19A5" w:rsidRDefault="001B19A5">
      <w:r w:rsidRPr="001B19A5">
        <w:t>MT</w:t>
      </w:r>
      <w:r w:rsidRPr="001B19A5">
        <w:t>Ü</w:t>
      </w:r>
      <w:r w:rsidRPr="001B19A5">
        <w:t xml:space="preserve"> Looduse ja Inimeste Eest</w:t>
      </w:r>
    </w:p>
    <w:p w14:paraId="277B2766" w14:textId="5B914966" w:rsidR="001B19A5" w:rsidRPr="001B19A5" w:rsidRDefault="001B19A5">
      <w:r w:rsidRPr="001B19A5">
        <w:t>/allkirjastatud digitaalselt/</w:t>
      </w:r>
    </w:p>
    <w:p w14:paraId="43C64732" w14:textId="77777777" w:rsidR="001B19A5" w:rsidRPr="001D186F" w:rsidRDefault="001B19A5">
      <w:pPr>
        <w:rPr>
          <w:b/>
          <w:bCs/>
        </w:rPr>
      </w:pPr>
    </w:p>
    <w:sectPr w:rsidR="001B19A5" w:rsidRPr="001D186F" w:rsidSect="00BB5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29"/>
    <w:rsid w:val="000044BB"/>
    <w:rsid w:val="000F6AC6"/>
    <w:rsid w:val="00144A98"/>
    <w:rsid w:val="0018664F"/>
    <w:rsid w:val="001B19A5"/>
    <w:rsid w:val="001C2007"/>
    <w:rsid w:val="001D186F"/>
    <w:rsid w:val="001F545C"/>
    <w:rsid w:val="002926AC"/>
    <w:rsid w:val="00357541"/>
    <w:rsid w:val="00506292"/>
    <w:rsid w:val="00516E61"/>
    <w:rsid w:val="005729E1"/>
    <w:rsid w:val="005D0178"/>
    <w:rsid w:val="006745C9"/>
    <w:rsid w:val="006D0325"/>
    <w:rsid w:val="00744989"/>
    <w:rsid w:val="00820929"/>
    <w:rsid w:val="00A2542B"/>
    <w:rsid w:val="00A912D2"/>
    <w:rsid w:val="00BB5878"/>
    <w:rsid w:val="00BD7EC5"/>
    <w:rsid w:val="00BE53F9"/>
    <w:rsid w:val="00C23058"/>
    <w:rsid w:val="00D85882"/>
    <w:rsid w:val="00D85BB6"/>
    <w:rsid w:val="00E25813"/>
    <w:rsid w:val="00E31944"/>
    <w:rsid w:val="00E45B23"/>
    <w:rsid w:val="00EA6B33"/>
    <w:rsid w:val="00EB136D"/>
    <w:rsid w:val="00FA0F8E"/>
    <w:rsid w:val="00F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00DE"/>
  <w15:chartTrackingRefBased/>
  <w15:docId w15:val="{50843F6C-6FEE-4E22-81C0-FBF7D6C8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20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20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20929"/>
    <w:pPr>
      <w:keepNext/>
      <w:keepLines/>
      <w:spacing w:before="160" w:after="80"/>
      <w:outlineLvl w:val="2"/>
    </w:pPr>
    <w:rPr>
      <w:rFonts w:eastAsiaTheme="majorEastAsia" w:hAnsiTheme="minorHAnsi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20929"/>
    <w:pPr>
      <w:keepNext/>
      <w:keepLines/>
      <w:spacing w:before="80" w:after="40"/>
      <w:outlineLvl w:val="3"/>
    </w:pPr>
    <w:rPr>
      <w:rFonts w:eastAsiaTheme="majorEastAsia" w:hAnsiTheme="min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20929"/>
    <w:pPr>
      <w:keepNext/>
      <w:keepLines/>
      <w:spacing w:before="80" w:after="40"/>
      <w:outlineLvl w:val="4"/>
    </w:pPr>
    <w:rPr>
      <w:rFonts w:eastAsiaTheme="majorEastAsia" w:hAnsiTheme="min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20929"/>
    <w:pPr>
      <w:keepNext/>
      <w:keepLines/>
      <w:spacing w:before="40" w:after="0"/>
      <w:outlineLvl w:val="5"/>
    </w:pPr>
    <w:rPr>
      <w:rFonts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20929"/>
    <w:pPr>
      <w:keepNext/>
      <w:keepLines/>
      <w:spacing w:before="40" w:after="0"/>
      <w:outlineLvl w:val="6"/>
    </w:pPr>
    <w:rPr>
      <w:rFonts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20929"/>
    <w:pPr>
      <w:keepNext/>
      <w:keepLines/>
      <w:spacing w:after="0"/>
      <w:outlineLvl w:val="7"/>
    </w:pPr>
    <w:rPr>
      <w:rFonts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20929"/>
    <w:pPr>
      <w:keepNext/>
      <w:keepLines/>
      <w:spacing w:after="0"/>
      <w:outlineLvl w:val="8"/>
    </w:pPr>
    <w:rPr>
      <w:rFonts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20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20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20929"/>
    <w:rPr>
      <w:rFonts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20929"/>
    <w:rPr>
      <w:rFonts w:eastAsiaTheme="majorEastAsia" w:hAnsiTheme="minorHAnsi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20929"/>
    <w:rPr>
      <w:rFonts w:eastAsiaTheme="majorEastAsia" w:hAnsiTheme="minorHAnsi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20929"/>
    <w:rPr>
      <w:rFonts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20929"/>
    <w:rPr>
      <w:rFonts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20929"/>
    <w:rPr>
      <w:rFonts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20929"/>
    <w:rPr>
      <w:rFonts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20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20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20929"/>
    <w:pPr>
      <w:numPr>
        <w:ilvl w:val="1"/>
      </w:numPr>
    </w:pPr>
    <w:rPr>
      <w:rFonts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20929"/>
    <w:rPr>
      <w:rFonts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20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2092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2092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20929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20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20929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20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Maranik</dc:creator>
  <cp:keywords/>
  <dc:description/>
  <cp:lastModifiedBy>Urmas Maranik</cp:lastModifiedBy>
  <cp:revision>27</cp:revision>
  <dcterms:created xsi:type="dcterms:W3CDTF">2025-01-19T17:14:00Z</dcterms:created>
  <dcterms:modified xsi:type="dcterms:W3CDTF">2025-01-19T19:20:00Z</dcterms:modified>
</cp:coreProperties>
</file>